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1AC0" w14:textId="77777777" w:rsidR="00093358" w:rsidRDefault="00093358" w:rsidP="004A4871">
      <w:pPr>
        <w:jc w:val="center"/>
        <w:rPr>
          <w:rFonts w:ascii="Arial" w:hAnsi="Arial" w:cs="Arial"/>
          <w:noProof/>
          <w:sz w:val="20"/>
          <w:szCs w:val="20"/>
          <w:lang w:eastAsia="pt-BR"/>
        </w:rPr>
      </w:pPr>
    </w:p>
    <w:p w14:paraId="0572278C" w14:textId="77777777" w:rsidR="004A4871" w:rsidRDefault="004A4871" w:rsidP="005C3BF9">
      <w:pPr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68A194F7" wp14:editId="19DCA578">
            <wp:extent cx="5400040" cy="875105"/>
            <wp:effectExtent l="19050" t="0" r="0" b="0"/>
            <wp:docPr id="2" name="Imagem 2" descr="K:\Departamentos\CORE-GO\BRASAO-CORE\BRASAO-CORE-GO-SEM-ENDEREÇ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Departamentos\CORE-GO\BRASAO-CORE\BRASAO-CORE-GO-SEM-ENDEREÇ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63D9A3" w14:textId="77777777" w:rsidR="00093358" w:rsidRPr="00E165B1" w:rsidRDefault="00093358" w:rsidP="00093358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E165B1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Ficha de Inscrição </w:t>
      </w:r>
    </w:p>
    <w:p w14:paraId="1CA10966" w14:textId="132265E6" w:rsidR="00093358" w:rsidRPr="008249F1" w:rsidRDefault="00093358" w:rsidP="008249F1">
      <w:pPr>
        <w:pStyle w:val="SemEspaamento"/>
        <w:jc w:val="center"/>
        <w:rPr>
          <w:b/>
          <w:sz w:val="36"/>
          <w:szCs w:val="36"/>
          <w:u w:val="single"/>
        </w:rPr>
      </w:pPr>
      <w:r w:rsidRPr="008249F1">
        <w:rPr>
          <w:b/>
          <w:sz w:val="36"/>
          <w:szCs w:val="36"/>
          <w:u w:val="single"/>
        </w:rPr>
        <w:t>Curso</w:t>
      </w:r>
      <w:r w:rsidR="008249F1" w:rsidRPr="008249F1">
        <w:rPr>
          <w:b/>
          <w:sz w:val="36"/>
          <w:szCs w:val="36"/>
          <w:u w:val="single"/>
        </w:rPr>
        <w:t>:</w:t>
      </w:r>
      <w:r w:rsidRPr="008249F1">
        <w:rPr>
          <w:b/>
          <w:sz w:val="36"/>
          <w:szCs w:val="36"/>
          <w:u w:val="single"/>
        </w:rPr>
        <w:t xml:space="preserve"> </w:t>
      </w:r>
      <w:r w:rsidR="00626B91">
        <w:rPr>
          <w:b/>
          <w:sz w:val="36"/>
          <w:szCs w:val="36"/>
          <w:u w:val="single"/>
        </w:rPr>
        <w:t>Saber Vender é da Natureza Humana</w:t>
      </w:r>
    </w:p>
    <w:p w14:paraId="68F256F5" w14:textId="319C3457" w:rsidR="008249F1" w:rsidRPr="001026FB" w:rsidRDefault="008249F1" w:rsidP="008249F1">
      <w:pPr>
        <w:pStyle w:val="SemEspaamento"/>
        <w:jc w:val="center"/>
        <w:rPr>
          <w:b/>
          <w:bCs/>
        </w:rPr>
      </w:pPr>
      <w:r w:rsidRPr="001026FB">
        <w:rPr>
          <w:b/>
          <w:bCs/>
        </w:rPr>
        <w:t>Dia</w:t>
      </w:r>
      <w:r w:rsidR="00E165B1">
        <w:rPr>
          <w:b/>
          <w:bCs/>
        </w:rPr>
        <w:t xml:space="preserve"> 16 </w:t>
      </w:r>
      <w:r w:rsidRPr="001026FB">
        <w:rPr>
          <w:b/>
          <w:bCs/>
        </w:rPr>
        <w:t xml:space="preserve">de agosto de </w:t>
      </w:r>
      <w:r w:rsidR="001026FB" w:rsidRPr="001026FB">
        <w:rPr>
          <w:b/>
          <w:bCs/>
        </w:rPr>
        <w:t>2022</w:t>
      </w:r>
      <w:r w:rsidRPr="001026FB">
        <w:rPr>
          <w:b/>
          <w:bCs/>
        </w:rPr>
        <w:t>.</w:t>
      </w:r>
    </w:p>
    <w:p w14:paraId="33FEEB18" w14:textId="77777777" w:rsidR="008249F1" w:rsidRPr="001026FB" w:rsidRDefault="008249F1" w:rsidP="008249F1">
      <w:pPr>
        <w:pStyle w:val="SemEspaamento"/>
        <w:pBdr>
          <w:bottom w:val="single" w:sz="6" w:space="1" w:color="auto"/>
        </w:pBdr>
        <w:jc w:val="center"/>
        <w:rPr>
          <w:b/>
          <w:bCs/>
        </w:rPr>
      </w:pPr>
      <w:r w:rsidRPr="001026FB">
        <w:rPr>
          <w:b/>
          <w:bCs/>
        </w:rPr>
        <w:t>Sede do Sebrae/GO – Av. T-3 – Setor Bueno.</w:t>
      </w:r>
    </w:p>
    <w:p w14:paraId="558DB562" w14:textId="77777777" w:rsidR="008249F1" w:rsidRDefault="008249F1" w:rsidP="008249F1">
      <w:pPr>
        <w:pStyle w:val="SemEspaamento"/>
      </w:pPr>
    </w:p>
    <w:p w14:paraId="38745D40" w14:textId="3AB1ADF8" w:rsidR="00E66C21" w:rsidRPr="001026FB" w:rsidRDefault="00093358">
      <w:pPr>
        <w:rPr>
          <w:rFonts w:ascii="Arial" w:hAnsi="Arial" w:cs="Arial"/>
        </w:rPr>
      </w:pPr>
      <w:r w:rsidRPr="001026FB">
        <w:rPr>
          <w:rFonts w:ascii="Arial" w:hAnsi="Arial" w:cs="Arial"/>
        </w:rPr>
        <w:t>Nome:</w:t>
      </w:r>
      <w:r w:rsidR="00C84630" w:rsidRPr="001026FB">
        <w:rPr>
          <w:rFonts w:ascii="Arial" w:hAnsi="Arial" w:cs="Arial"/>
        </w:rPr>
        <w:t xml:space="preserve"> </w:t>
      </w:r>
      <w:r w:rsidRPr="001026FB">
        <w:rPr>
          <w:rFonts w:ascii="Arial" w:hAnsi="Arial" w:cs="Arial"/>
        </w:rPr>
        <w:t xml:space="preserve"> </w:t>
      </w:r>
      <w:r w:rsidR="00117BC6" w:rsidRPr="001026FB">
        <w:rPr>
          <w:rFonts w:ascii="Arial" w:hAnsi="Arial" w:cs="Arial"/>
        </w:rPr>
        <w:t xml:space="preserve">               </w:t>
      </w:r>
      <w:r w:rsidR="00117BC6" w:rsidRPr="001026FB">
        <w:rPr>
          <w:rFonts w:ascii="Arial" w:hAnsi="Arial" w:cs="Arial"/>
        </w:rPr>
        <w:tab/>
      </w:r>
      <w:r w:rsidR="00117BC6" w:rsidRPr="001026FB">
        <w:rPr>
          <w:rFonts w:ascii="Arial" w:hAnsi="Arial" w:cs="Arial"/>
        </w:rPr>
        <w:tab/>
      </w:r>
      <w:r w:rsidR="00117BC6" w:rsidRPr="001026FB">
        <w:rPr>
          <w:rFonts w:ascii="Arial" w:hAnsi="Arial" w:cs="Arial"/>
        </w:rPr>
        <w:tab/>
      </w:r>
      <w:r w:rsidR="00117BC6" w:rsidRPr="001026FB">
        <w:rPr>
          <w:rFonts w:ascii="Arial" w:hAnsi="Arial" w:cs="Arial"/>
        </w:rPr>
        <w:tab/>
      </w:r>
      <w:r w:rsidR="00117BC6" w:rsidRPr="001026FB">
        <w:rPr>
          <w:rFonts w:ascii="Arial" w:hAnsi="Arial" w:cs="Arial"/>
        </w:rPr>
        <w:tab/>
      </w:r>
      <w:r w:rsidR="00197838" w:rsidRPr="001026FB">
        <w:rPr>
          <w:rFonts w:ascii="Arial" w:hAnsi="Arial" w:cs="Arial"/>
        </w:rPr>
        <w:t>CPF</w:t>
      </w:r>
      <w:r w:rsidR="001026FB" w:rsidRPr="001026FB">
        <w:rPr>
          <w:rFonts w:ascii="Arial" w:hAnsi="Arial" w:cs="Arial"/>
        </w:rPr>
        <w:t>:</w:t>
      </w:r>
      <w:r w:rsidR="00197838" w:rsidRPr="001026FB">
        <w:rPr>
          <w:rFonts w:ascii="Arial" w:hAnsi="Arial" w:cs="Arial"/>
        </w:rPr>
        <w:t xml:space="preserve"> </w:t>
      </w:r>
    </w:p>
    <w:p w14:paraId="632A2243" w14:textId="6D358EBC" w:rsidR="00093358" w:rsidRPr="001026FB" w:rsidRDefault="00093358">
      <w:pPr>
        <w:rPr>
          <w:rFonts w:ascii="Arial" w:hAnsi="Arial" w:cs="Arial"/>
        </w:rPr>
      </w:pPr>
      <w:r w:rsidRPr="001026FB">
        <w:rPr>
          <w:rFonts w:ascii="Arial" w:hAnsi="Arial" w:cs="Arial"/>
        </w:rPr>
        <w:t>CORE-G</w:t>
      </w:r>
      <w:r w:rsidR="00C84630" w:rsidRPr="001026FB">
        <w:rPr>
          <w:rFonts w:ascii="Arial" w:hAnsi="Arial" w:cs="Arial"/>
        </w:rPr>
        <w:t xml:space="preserve">O </w:t>
      </w:r>
      <w:r w:rsidR="00E66C21" w:rsidRPr="001026FB">
        <w:rPr>
          <w:rFonts w:ascii="Arial" w:hAnsi="Arial" w:cs="Arial"/>
        </w:rPr>
        <w:t>Nº</w:t>
      </w:r>
      <w:r w:rsidR="001026FB" w:rsidRPr="001026FB">
        <w:rPr>
          <w:rFonts w:ascii="Arial" w:hAnsi="Arial" w:cs="Arial"/>
        </w:rPr>
        <w:t>:</w:t>
      </w:r>
      <w:r w:rsidR="00C84630" w:rsidRPr="001026FB">
        <w:rPr>
          <w:rFonts w:ascii="Arial" w:hAnsi="Arial" w:cs="Arial"/>
        </w:rPr>
        <w:tab/>
      </w:r>
      <w:r w:rsidR="00C84630" w:rsidRPr="001026FB">
        <w:rPr>
          <w:rFonts w:ascii="Arial" w:hAnsi="Arial" w:cs="Arial"/>
        </w:rPr>
        <w:tab/>
      </w:r>
      <w:r w:rsidR="00C84630" w:rsidRPr="001026FB">
        <w:rPr>
          <w:rFonts w:ascii="Arial" w:hAnsi="Arial" w:cs="Arial"/>
        </w:rPr>
        <w:tab/>
      </w:r>
      <w:r w:rsidR="00C84630" w:rsidRPr="001026FB">
        <w:rPr>
          <w:rFonts w:ascii="Arial" w:hAnsi="Arial" w:cs="Arial"/>
        </w:rPr>
        <w:tab/>
      </w:r>
      <w:r w:rsidR="00197838" w:rsidRPr="001026FB">
        <w:rPr>
          <w:rFonts w:ascii="Arial" w:hAnsi="Arial" w:cs="Arial"/>
        </w:rPr>
        <w:t>CNPJ</w:t>
      </w:r>
      <w:r w:rsidR="001026FB" w:rsidRPr="001026FB">
        <w:rPr>
          <w:rFonts w:ascii="Arial" w:hAnsi="Arial" w:cs="Arial"/>
        </w:rPr>
        <w:t>:</w:t>
      </w:r>
      <w:r w:rsidR="00197838" w:rsidRPr="001026FB">
        <w:rPr>
          <w:rFonts w:ascii="Arial" w:hAnsi="Arial" w:cs="Arial"/>
        </w:rPr>
        <w:t xml:space="preserve">    </w:t>
      </w:r>
    </w:p>
    <w:p w14:paraId="62713F27" w14:textId="4D6BDDAE" w:rsidR="00C84630" w:rsidRPr="001026FB" w:rsidRDefault="00C84630">
      <w:pPr>
        <w:rPr>
          <w:rFonts w:ascii="Arial" w:hAnsi="Arial" w:cs="Arial"/>
        </w:rPr>
      </w:pPr>
      <w:r w:rsidRPr="001026FB">
        <w:rPr>
          <w:rFonts w:ascii="Arial" w:hAnsi="Arial" w:cs="Arial"/>
        </w:rPr>
        <w:t>Tele</w:t>
      </w:r>
      <w:r w:rsidR="00093358" w:rsidRPr="001026FB">
        <w:rPr>
          <w:rFonts w:ascii="Arial" w:hAnsi="Arial" w:cs="Arial"/>
        </w:rPr>
        <w:t>fone</w:t>
      </w:r>
      <w:r w:rsidR="001026FB" w:rsidRPr="001026FB">
        <w:rPr>
          <w:rFonts w:ascii="Arial" w:hAnsi="Arial" w:cs="Arial"/>
        </w:rPr>
        <w:t>:</w:t>
      </w:r>
      <w:r w:rsidR="00093358" w:rsidRPr="001026FB">
        <w:rPr>
          <w:rFonts w:ascii="Arial" w:hAnsi="Arial" w:cs="Arial"/>
        </w:rPr>
        <w:t xml:space="preserve"> ( </w:t>
      </w:r>
      <w:r w:rsidRPr="001026FB">
        <w:rPr>
          <w:rFonts w:ascii="Arial" w:hAnsi="Arial" w:cs="Arial"/>
        </w:rPr>
        <w:t xml:space="preserve"> </w:t>
      </w:r>
      <w:r w:rsidR="00093358" w:rsidRPr="001026FB">
        <w:rPr>
          <w:rFonts w:ascii="Arial" w:hAnsi="Arial" w:cs="Arial"/>
        </w:rPr>
        <w:t xml:space="preserve">) </w:t>
      </w:r>
      <w:r w:rsidRPr="001026FB">
        <w:rPr>
          <w:rFonts w:ascii="Arial" w:hAnsi="Arial" w:cs="Arial"/>
        </w:rPr>
        <w:t xml:space="preserve">                  </w:t>
      </w:r>
      <w:r w:rsidR="00093358" w:rsidRPr="001026FB">
        <w:rPr>
          <w:rFonts w:ascii="Arial" w:hAnsi="Arial" w:cs="Arial"/>
        </w:rPr>
        <w:t xml:space="preserve"> </w:t>
      </w:r>
      <w:r w:rsidRPr="001026FB">
        <w:rPr>
          <w:rFonts w:ascii="Arial" w:hAnsi="Arial" w:cs="Arial"/>
        </w:rPr>
        <w:t xml:space="preserve">     </w:t>
      </w:r>
      <w:r w:rsidR="00093358" w:rsidRPr="001026FB">
        <w:rPr>
          <w:rFonts w:ascii="Arial" w:hAnsi="Arial" w:cs="Arial"/>
        </w:rPr>
        <w:t>Celular</w:t>
      </w:r>
      <w:r w:rsidR="001026FB" w:rsidRPr="001026FB">
        <w:rPr>
          <w:rFonts w:ascii="Arial" w:hAnsi="Arial" w:cs="Arial"/>
        </w:rPr>
        <w:t>:</w:t>
      </w:r>
      <w:r w:rsidR="00093358" w:rsidRPr="001026FB">
        <w:rPr>
          <w:rFonts w:ascii="Arial" w:hAnsi="Arial" w:cs="Arial"/>
        </w:rPr>
        <w:t xml:space="preserve"> (</w:t>
      </w:r>
      <w:r w:rsidRPr="001026FB">
        <w:rPr>
          <w:rFonts w:ascii="Arial" w:hAnsi="Arial" w:cs="Arial"/>
        </w:rPr>
        <w:t xml:space="preserve"> </w:t>
      </w:r>
      <w:r w:rsidR="00093358" w:rsidRPr="001026FB">
        <w:rPr>
          <w:rFonts w:ascii="Arial" w:hAnsi="Arial" w:cs="Arial"/>
        </w:rPr>
        <w:t xml:space="preserve"> )</w:t>
      </w:r>
      <w:r w:rsidRPr="001026FB">
        <w:rPr>
          <w:rFonts w:ascii="Arial" w:hAnsi="Arial" w:cs="Arial"/>
        </w:rPr>
        <w:t xml:space="preserve">            </w:t>
      </w:r>
      <w:r w:rsidR="00093358" w:rsidRPr="001026FB">
        <w:rPr>
          <w:rFonts w:ascii="Arial" w:hAnsi="Arial" w:cs="Arial"/>
        </w:rPr>
        <w:t xml:space="preserve"> </w:t>
      </w:r>
    </w:p>
    <w:p w14:paraId="2D909AB4" w14:textId="6CE1711A" w:rsidR="00C84630" w:rsidRPr="001026FB" w:rsidRDefault="00093358">
      <w:pPr>
        <w:rPr>
          <w:rFonts w:ascii="Arial" w:hAnsi="Arial" w:cs="Arial"/>
        </w:rPr>
      </w:pPr>
      <w:r w:rsidRPr="001026FB">
        <w:rPr>
          <w:rFonts w:ascii="Arial" w:hAnsi="Arial" w:cs="Arial"/>
        </w:rPr>
        <w:t>e-mail</w:t>
      </w:r>
      <w:r w:rsidR="001026FB" w:rsidRPr="001026FB">
        <w:rPr>
          <w:rFonts w:ascii="Arial" w:hAnsi="Arial" w:cs="Arial"/>
        </w:rPr>
        <w:t>:</w:t>
      </w:r>
      <w:r w:rsidRPr="001026FB">
        <w:rPr>
          <w:rFonts w:ascii="Arial" w:hAnsi="Arial" w:cs="Arial"/>
        </w:rPr>
        <w:t xml:space="preserve"> </w:t>
      </w:r>
    </w:p>
    <w:p w14:paraId="1F8BB592" w14:textId="77777777" w:rsidR="00093358" w:rsidRPr="001026FB" w:rsidRDefault="00093358">
      <w:pPr>
        <w:pBdr>
          <w:bottom w:val="single" w:sz="6" w:space="1" w:color="auto"/>
        </w:pBdr>
        <w:rPr>
          <w:rFonts w:ascii="Arial" w:hAnsi="Arial" w:cs="Arial"/>
        </w:rPr>
      </w:pPr>
      <w:r w:rsidRPr="001026FB">
        <w:rPr>
          <w:rFonts w:ascii="Arial" w:hAnsi="Arial" w:cs="Arial"/>
        </w:rPr>
        <w:t>Escolaridade</w:t>
      </w:r>
      <w:r w:rsidR="00C84630" w:rsidRPr="001026FB">
        <w:rPr>
          <w:rFonts w:ascii="Arial" w:hAnsi="Arial" w:cs="Arial"/>
        </w:rPr>
        <w:t xml:space="preserve">: (  )  Fundamental  </w:t>
      </w:r>
      <w:r w:rsidRPr="001026FB">
        <w:rPr>
          <w:rFonts w:ascii="Arial" w:hAnsi="Arial" w:cs="Arial"/>
        </w:rPr>
        <w:t>(</w:t>
      </w:r>
      <w:r w:rsidR="00C84630" w:rsidRPr="001026FB">
        <w:rPr>
          <w:rFonts w:ascii="Arial" w:hAnsi="Arial" w:cs="Arial"/>
        </w:rPr>
        <w:t xml:space="preserve"> </w:t>
      </w:r>
      <w:r w:rsidRPr="001026FB">
        <w:rPr>
          <w:rFonts w:ascii="Arial" w:hAnsi="Arial" w:cs="Arial"/>
        </w:rPr>
        <w:t xml:space="preserve"> ) </w:t>
      </w:r>
      <w:r w:rsidR="00C84630" w:rsidRPr="001026FB">
        <w:rPr>
          <w:rFonts w:ascii="Arial" w:hAnsi="Arial" w:cs="Arial"/>
        </w:rPr>
        <w:t xml:space="preserve">Curso Médio (  ) Superior </w:t>
      </w:r>
      <w:r w:rsidRPr="001026FB">
        <w:rPr>
          <w:rFonts w:ascii="Arial" w:hAnsi="Arial" w:cs="Arial"/>
        </w:rPr>
        <w:t xml:space="preserve"> </w:t>
      </w:r>
      <w:r w:rsidR="004A4871" w:rsidRPr="001026FB">
        <w:rPr>
          <w:rFonts w:ascii="Arial" w:hAnsi="Arial" w:cs="Arial"/>
        </w:rPr>
        <w:t>(</w:t>
      </w:r>
      <w:r w:rsidR="002F4C7F" w:rsidRPr="001026FB">
        <w:rPr>
          <w:rFonts w:ascii="Arial" w:hAnsi="Arial" w:cs="Arial"/>
        </w:rPr>
        <w:t xml:space="preserve"> </w:t>
      </w:r>
      <w:r w:rsidR="004A4871" w:rsidRPr="001026FB">
        <w:rPr>
          <w:rFonts w:ascii="Arial" w:hAnsi="Arial" w:cs="Arial"/>
        </w:rPr>
        <w:t xml:space="preserve"> ) outros __________________</w:t>
      </w:r>
    </w:p>
    <w:p w14:paraId="624FF69A" w14:textId="77777777" w:rsidR="001026FB" w:rsidRPr="001026FB" w:rsidRDefault="001026FB" w:rsidP="001026FB">
      <w:pPr>
        <w:rPr>
          <w:rFonts w:cstheme="minorHAnsi"/>
          <w:sz w:val="24"/>
          <w:szCs w:val="24"/>
        </w:rPr>
      </w:pPr>
      <w:r w:rsidRPr="001026FB">
        <w:rPr>
          <w:rStyle w:val="markedcontent"/>
          <w:rFonts w:cstheme="minorHAnsi"/>
          <w:sz w:val="24"/>
          <w:szCs w:val="24"/>
        </w:rPr>
        <w:t>Oficina baseada no livro "Saber Vender é da Natureza Humana" de Daniel H. Pink.</w:t>
      </w:r>
      <w:r w:rsidRPr="001026FB">
        <w:rPr>
          <w:rFonts w:cstheme="minorHAnsi"/>
          <w:sz w:val="24"/>
          <w:szCs w:val="24"/>
        </w:rPr>
        <w:br/>
      </w:r>
      <w:r w:rsidRPr="001026FB">
        <w:rPr>
          <w:rStyle w:val="markedcontent"/>
          <w:rFonts w:cstheme="minorHAnsi"/>
          <w:sz w:val="24"/>
          <w:szCs w:val="24"/>
        </w:rPr>
        <w:t>Ao longo desta oficina você irá desenvolver as seguintes competências e habilidades.</w:t>
      </w:r>
      <w:r w:rsidRPr="001026FB">
        <w:rPr>
          <w:rFonts w:cstheme="minorHAnsi"/>
          <w:sz w:val="24"/>
          <w:szCs w:val="24"/>
        </w:rPr>
        <w:br/>
      </w:r>
      <w:r w:rsidRPr="001026FB">
        <w:rPr>
          <w:rStyle w:val="markedcontent"/>
          <w:rFonts w:cstheme="minorHAnsi"/>
          <w:sz w:val="24"/>
          <w:szCs w:val="24"/>
        </w:rPr>
        <w:t>• investigação apreciativa: capacidade de criar boas perguntas investigativas</w:t>
      </w:r>
      <w:r w:rsidRPr="001026FB">
        <w:rPr>
          <w:rFonts w:cstheme="minorHAnsi"/>
          <w:sz w:val="24"/>
          <w:szCs w:val="24"/>
        </w:rPr>
        <w:br/>
      </w:r>
      <w:r w:rsidRPr="001026FB">
        <w:rPr>
          <w:rStyle w:val="markedcontent"/>
          <w:rFonts w:cstheme="minorHAnsi"/>
          <w:sz w:val="24"/>
          <w:szCs w:val="24"/>
        </w:rPr>
        <w:t>• Tomada de perspectiva: capacidade de criar cenários favoráveis a indução</w:t>
      </w:r>
      <w:r w:rsidRPr="001026FB">
        <w:rPr>
          <w:rFonts w:cstheme="minorHAnsi"/>
          <w:sz w:val="24"/>
          <w:szCs w:val="24"/>
        </w:rPr>
        <w:br/>
      </w:r>
      <w:r w:rsidRPr="001026FB">
        <w:rPr>
          <w:rStyle w:val="markedcontent"/>
          <w:rFonts w:cstheme="minorHAnsi"/>
          <w:sz w:val="24"/>
          <w:szCs w:val="24"/>
        </w:rPr>
        <w:t>• Resiliência: capacidade de acreditar no seu potencial de realização em cenários adversos</w:t>
      </w:r>
      <w:r w:rsidRPr="001026FB">
        <w:rPr>
          <w:rFonts w:cstheme="minorHAnsi"/>
          <w:sz w:val="24"/>
          <w:szCs w:val="24"/>
        </w:rPr>
        <w:br/>
      </w:r>
      <w:r w:rsidRPr="001026FB">
        <w:rPr>
          <w:rStyle w:val="markedcontent"/>
          <w:rFonts w:cstheme="minorHAnsi"/>
          <w:sz w:val="24"/>
          <w:szCs w:val="24"/>
        </w:rPr>
        <w:t>• Inteligência emocional: habilidade de se conectar e engajar com a audiência</w:t>
      </w:r>
      <w:r w:rsidRPr="001026FB">
        <w:rPr>
          <w:rFonts w:cstheme="minorHAnsi"/>
          <w:sz w:val="24"/>
          <w:szCs w:val="24"/>
        </w:rPr>
        <w:br/>
      </w:r>
      <w:r w:rsidRPr="001026FB">
        <w:rPr>
          <w:rStyle w:val="markedcontent"/>
          <w:rFonts w:cstheme="minorHAnsi"/>
          <w:sz w:val="24"/>
          <w:szCs w:val="24"/>
        </w:rPr>
        <w:t>• Resolução de problema: identificar e fazer perguntas/interações que levem a melhorias</w:t>
      </w:r>
      <w:r w:rsidRPr="001026FB">
        <w:rPr>
          <w:rFonts w:cstheme="minorHAnsi"/>
          <w:sz w:val="24"/>
          <w:szCs w:val="24"/>
        </w:rPr>
        <w:br/>
      </w:r>
      <w:r w:rsidRPr="001026FB">
        <w:rPr>
          <w:rStyle w:val="markedcontent"/>
          <w:rFonts w:cstheme="minorHAnsi"/>
          <w:sz w:val="24"/>
          <w:szCs w:val="24"/>
        </w:rPr>
        <w:t>• Positividade: expandir repertório para co-criar novas soluções</w:t>
      </w:r>
    </w:p>
    <w:p w14:paraId="506F5ABA" w14:textId="77777777" w:rsidR="008D726F" w:rsidRPr="001026FB" w:rsidRDefault="008D726F" w:rsidP="008D726F">
      <w:pPr>
        <w:pStyle w:val="SemEspaamento"/>
        <w:jc w:val="both"/>
        <w:rPr>
          <w:rFonts w:asciiTheme="majorHAnsi" w:hAnsiTheme="majorHAnsi"/>
          <w:sz w:val="24"/>
          <w:szCs w:val="24"/>
        </w:rPr>
      </w:pPr>
    </w:p>
    <w:p w14:paraId="5AF86ED1" w14:textId="45FCDA85" w:rsidR="008D726F" w:rsidRPr="0035666D" w:rsidRDefault="008D726F" w:rsidP="008D726F">
      <w:pPr>
        <w:pStyle w:val="SemEspaamento"/>
        <w:rPr>
          <w:b/>
          <w:bCs/>
          <w:sz w:val="24"/>
          <w:szCs w:val="24"/>
          <w:u w:val="single"/>
        </w:rPr>
      </w:pPr>
      <w:r w:rsidRPr="0035666D">
        <w:rPr>
          <w:b/>
          <w:bCs/>
          <w:sz w:val="24"/>
          <w:szCs w:val="24"/>
          <w:u w:val="single"/>
        </w:rPr>
        <w:t xml:space="preserve">Carga horária: </w:t>
      </w:r>
      <w:r w:rsidR="001026FB" w:rsidRPr="0035666D">
        <w:rPr>
          <w:b/>
          <w:bCs/>
          <w:sz w:val="24"/>
          <w:szCs w:val="24"/>
          <w:u w:val="single"/>
        </w:rPr>
        <w:t>04</w:t>
      </w:r>
      <w:r w:rsidRPr="0035666D">
        <w:rPr>
          <w:b/>
          <w:bCs/>
          <w:sz w:val="24"/>
          <w:szCs w:val="24"/>
          <w:u w:val="single"/>
        </w:rPr>
        <w:t xml:space="preserve"> horas</w:t>
      </w:r>
      <w:r w:rsidR="0035666D" w:rsidRPr="0035666D">
        <w:rPr>
          <w:b/>
          <w:bCs/>
          <w:sz w:val="24"/>
          <w:szCs w:val="24"/>
          <w:u w:val="single"/>
        </w:rPr>
        <w:t xml:space="preserve"> – das 18:00 as 22:00hs.</w:t>
      </w:r>
    </w:p>
    <w:p w14:paraId="07C036F9" w14:textId="77777777" w:rsidR="008D726F" w:rsidRPr="007A54D7" w:rsidRDefault="008D726F" w:rsidP="008D726F">
      <w:pPr>
        <w:pStyle w:val="SemEspaamento"/>
      </w:pPr>
    </w:p>
    <w:p w14:paraId="077297BA" w14:textId="77777777" w:rsidR="00186CA7" w:rsidRDefault="00186CA7">
      <w:pPr>
        <w:rPr>
          <w:rFonts w:ascii="Arial" w:hAnsi="Arial" w:cs="Arial"/>
          <w:sz w:val="20"/>
          <w:szCs w:val="20"/>
        </w:rPr>
      </w:pPr>
    </w:p>
    <w:p w14:paraId="5233697A" w14:textId="77777777" w:rsidR="008249F1" w:rsidRDefault="008249F1" w:rsidP="00FA56E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Parceria:</w:t>
      </w:r>
    </w:p>
    <w:p w14:paraId="19623BEC" w14:textId="69926173" w:rsidR="008249F1" w:rsidRDefault="008249F1" w:rsidP="001026FB">
      <w:pPr>
        <w:ind w:left="708" w:firstLine="708"/>
        <w:rPr>
          <w:rFonts w:ascii="Arial" w:hAnsi="Arial" w:cs="Arial"/>
          <w:sz w:val="20"/>
          <w:szCs w:val="20"/>
        </w:rPr>
      </w:pPr>
      <w:r w:rsidRPr="008249F1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40C4A8FC" wp14:editId="5393B4D2">
            <wp:extent cx="1590675" cy="774537"/>
            <wp:effectExtent l="0" t="0" r="0" b="0"/>
            <wp:docPr id="1" name="Imagem 1" descr="Resultado de imagem para sebra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ebra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325" cy="78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6FB">
        <w:rPr>
          <w:rFonts w:ascii="Arial" w:hAnsi="Arial" w:cs="Arial"/>
          <w:sz w:val="20"/>
          <w:szCs w:val="20"/>
        </w:rPr>
        <w:tab/>
      </w:r>
      <w:r w:rsidR="001026FB">
        <w:rPr>
          <w:rFonts w:ascii="Arial" w:hAnsi="Arial" w:cs="Arial"/>
          <w:sz w:val="20"/>
          <w:szCs w:val="20"/>
        </w:rPr>
        <w:tab/>
      </w:r>
      <w:r w:rsidR="001026FB">
        <w:rPr>
          <w:rFonts w:ascii="Arial" w:hAnsi="Arial" w:cs="Arial"/>
          <w:sz w:val="20"/>
          <w:szCs w:val="20"/>
        </w:rPr>
        <w:tab/>
      </w:r>
      <w:r w:rsidRPr="008249F1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648CBDFE" wp14:editId="0661B416">
            <wp:extent cx="681789" cy="838200"/>
            <wp:effectExtent l="0" t="0" r="0" b="0"/>
            <wp:docPr id="4" name="Imagem 3" descr="H:\Departamentos\CORE-GO\BRASAO-CORE\BRASAO-CORE-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epartamentos\CORE-GO\BRASAO-CORE\BRASAO-CORE-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42" cy="86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49F1" w:rsidSect="005C3BF9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358"/>
    <w:rsid w:val="00030444"/>
    <w:rsid w:val="00032B16"/>
    <w:rsid w:val="00073697"/>
    <w:rsid w:val="00093358"/>
    <w:rsid w:val="001026FB"/>
    <w:rsid w:val="00117BC6"/>
    <w:rsid w:val="00186CA7"/>
    <w:rsid w:val="00197838"/>
    <w:rsid w:val="002F4C7F"/>
    <w:rsid w:val="0035666D"/>
    <w:rsid w:val="004A4871"/>
    <w:rsid w:val="005C3BF9"/>
    <w:rsid w:val="00626B91"/>
    <w:rsid w:val="008249F1"/>
    <w:rsid w:val="008D726F"/>
    <w:rsid w:val="00A81636"/>
    <w:rsid w:val="00C4771E"/>
    <w:rsid w:val="00C84630"/>
    <w:rsid w:val="00D82592"/>
    <w:rsid w:val="00E165B1"/>
    <w:rsid w:val="00E66C21"/>
    <w:rsid w:val="00F169CE"/>
    <w:rsid w:val="00FA072F"/>
    <w:rsid w:val="00FA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7789"/>
  <w15:docId w15:val="{146FFC6B-5CD6-4D12-8026-695CE2E8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7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9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35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D726F"/>
    <w:pPr>
      <w:spacing w:after="0" w:line="240" w:lineRule="auto"/>
    </w:pPr>
  </w:style>
  <w:style w:type="character" w:customStyle="1" w:styleId="markedcontent">
    <w:name w:val="markedcontent"/>
    <w:basedOn w:val="Fontepargpadro"/>
    <w:rsid w:val="0010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3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Joaquim</dc:creator>
  <cp:lastModifiedBy>Informática</cp:lastModifiedBy>
  <cp:revision>11</cp:revision>
  <cp:lastPrinted>2019-08-05T19:11:00Z</cp:lastPrinted>
  <dcterms:created xsi:type="dcterms:W3CDTF">2019-08-05T19:09:00Z</dcterms:created>
  <dcterms:modified xsi:type="dcterms:W3CDTF">2022-08-11T13:34:00Z</dcterms:modified>
</cp:coreProperties>
</file>